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A846" w14:textId="77777777" w:rsidR="00301908" w:rsidRPr="00301908" w:rsidRDefault="00301908" w:rsidP="00301908">
      <w:pPr>
        <w:pStyle w:val="a4"/>
        <w:rPr>
          <w:rFonts w:ascii="Arial" w:hAnsi="Arial" w:cs="Arial"/>
          <w:sz w:val="24"/>
          <w:szCs w:val="24"/>
        </w:rPr>
      </w:pPr>
      <w:r w:rsidRPr="00301908">
        <w:rPr>
          <w:rFonts w:ascii="Arial" w:hAnsi="Arial" w:cs="Arial"/>
          <w:sz w:val="24"/>
          <w:szCs w:val="24"/>
        </w:rPr>
        <w:t>Детские пособия в 2020 – 2021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236"/>
        <w:gridCol w:w="2339"/>
        <w:gridCol w:w="113"/>
        <w:gridCol w:w="2208"/>
      </w:tblGrid>
      <w:tr w:rsidR="00301908" w:rsidRPr="00301908" w14:paraId="05AA7FD7" w14:textId="77777777" w:rsidTr="00301908">
        <w:tc>
          <w:tcPr>
            <w:tcW w:w="2507" w:type="dxa"/>
            <w:vMerge w:val="restart"/>
          </w:tcPr>
          <w:p w14:paraId="347F3BC1" w14:textId="77777777" w:rsidR="00301908" w:rsidRPr="00301908" w:rsidRDefault="00301908" w:rsidP="00301908">
            <w:pPr>
              <w:pStyle w:val="a3"/>
              <w:spacing w:before="100" w:beforeAutospacing="1" w:after="100" w:afterAutospacing="1"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b/>
                <w:sz w:val="24"/>
                <w:szCs w:val="24"/>
              </w:rPr>
              <w:t>Пособие</w:t>
            </w:r>
          </w:p>
        </w:tc>
        <w:tc>
          <w:tcPr>
            <w:tcW w:w="2062" w:type="dxa"/>
            <w:vMerge w:val="restart"/>
          </w:tcPr>
          <w:p w14:paraId="1024290B" w14:textId="77777777" w:rsidR="00301908" w:rsidRPr="00301908" w:rsidRDefault="00301908" w:rsidP="00301908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b/>
                <w:sz w:val="24"/>
                <w:szCs w:val="24"/>
              </w:rPr>
              <w:t>Получатель</w:t>
            </w:r>
          </w:p>
        </w:tc>
        <w:tc>
          <w:tcPr>
            <w:tcW w:w="5002" w:type="dxa"/>
            <w:gridSpan w:val="3"/>
          </w:tcPr>
          <w:p w14:paraId="56473AE0" w14:textId="77777777" w:rsidR="00301908" w:rsidRPr="00301908" w:rsidRDefault="00301908" w:rsidP="00301908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b/>
                <w:sz w:val="24"/>
                <w:szCs w:val="24"/>
              </w:rPr>
              <w:t>Размер, руб.</w:t>
            </w:r>
          </w:p>
        </w:tc>
      </w:tr>
      <w:tr w:rsidR="00301908" w:rsidRPr="00301908" w14:paraId="48836AA6" w14:textId="77777777" w:rsidTr="00301908">
        <w:tc>
          <w:tcPr>
            <w:tcW w:w="2507" w:type="dxa"/>
            <w:vMerge/>
          </w:tcPr>
          <w:p w14:paraId="78F7141F" w14:textId="77777777" w:rsidR="00301908" w:rsidRPr="00301908" w:rsidRDefault="00301908" w:rsidP="00301908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14:paraId="39CBF23B" w14:textId="77777777" w:rsidR="00301908" w:rsidRPr="00301908" w:rsidRDefault="00301908" w:rsidP="00301908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60189CC5" w14:textId="77777777" w:rsidR="00301908" w:rsidRPr="00301908" w:rsidRDefault="00301908" w:rsidP="00301908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b/>
                <w:sz w:val="24"/>
                <w:szCs w:val="24"/>
              </w:rPr>
              <w:t>В 2020 году</w:t>
            </w:r>
          </w:p>
        </w:tc>
        <w:tc>
          <w:tcPr>
            <w:tcW w:w="2489" w:type="dxa"/>
            <w:gridSpan w:val="2"/>
          </w:tcPr>
          <w:p w14:paraId="2B431B84" w14:textId="77777777" w:rsidR="00301908" w:rsidRPr="00301908" w:rsidRDefault="00301908" w:rsidP="00301908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b/>
                <w:sz w:val="24"/>
                <w:szCs w:val="24"/>
              </w:rPr>
              <w:t>С 1 января 2021 года</w:t>
            </w:r>
          </w:p>
        </w:tc>
      </w:tr>
      <w:tr w:rsidR="00301908" w:rsidRPr="00301908" w14:paraId="1B35103B" w14:textId="77777777" w:rsidTr="00301908">
        <w:tc>
          <w:tcPr>
            <w:tcW w:w="9571" w:type="dxa"/>
            <w:gridSpan w:val="5"/>
          </w:tcPr>
          <w:p w14:paraId="749F3805" w14:textId="77777777" w:rsidR="00301908" w:rsidRPr="00301908" w:rsidRDefault="00301908" w:rsidP="00301908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Единоразовые выплаты</w:t>
            </w:r>
          </w:p>
        </w:tc>
      </w:tr>
      <w:tr w:rsidR="00301908" w:rsidRPr="00301908" w14:paraId="40A286BC" w14:textId="77777777" w:rsidTr="00301908">
        <w:tc>
          <w:tcPr>
            <w:tcW w:w="2507" w:type="dxa"/>
          </w:tcPr>
          <w:p w14:paraId="5DBC5703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За постановку на учет в ранние сроки беременности</w:t>
            </w:r>
          </w:p>
        </w:tc>
        <w:tc>
          <w:tcPr>
            <w:tcW w:w="2062" w:type="dxa"/>
          </w:tcPr>
          <w:p w14:paraId="1D62F50B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Работница</w:t>
            </w:r>
          </w:p>
        </w:tc>
        <w:tc>
          <w:tcPr>
            <w:tcW w:w="2513" w:type="dxa"/>
          </w:tcPr>
          <w:p w14:paraId="785F707F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675,15</w:t>
            </w:r>
          </w:p>
        </w:tc>
        <w:tc>
          <w:tcPr>
            <w:tcW w:w="2489" w:type="dxa"/>
            <w:gridSpan w:val="2"/>
          </w:tcPr>
          <w:p w14:paraId="006BBF9C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675,15*</w:t>
            </w:r>
          </w:p>
        </w:tc>
      </w:tr>
      <w:tr w:rsidR="00301908" w:rsidRPr="00301908" w14:paraId="70CA76BF" w14:textId="77777777" w:rsidTr="00301908">
        <w:tc>
          <w:tcPr>
            <w:tcW w:w="2507" w:type="dxa"/>
            <w:vMerge w:val="restart"/>
          </w:tcPr>
          <w:p w14:paraId="3617A394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По беременности и родам</w:t>
            </w:r>
          </w:p>
        </w:tc>
        <w:tc>
          <w:tcPr>
            <w:tcW w:w="2062" w:type="dxa"/>
          </w:tcPr>
          <w:p w14:paraId="43EB3C6F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Работница</w:t>
            </w:r>
          </w:p>
        </w:tc>
        <w:tc>
          <w:tcPr>
            <w:tcW w:w="2513" w:type="dxa"/>
          </w:tcPr>
          <w:p w14:paraId="327A35BB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 xml:space="preserve">100% среднего заработка за 140 календарных дней, но не более 322 191,8 руб. (2 301,37 руб. * 140 </w:t>
            </w:r>
            <w:proofErr w:type="spellStart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дн</w:t>
            </w:r>
            <w:proofErr w:type="spellEnd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 xml:space="preserve">.) и не менее 55 830,6 руб. (12 130 руб. * 24 мес.: 730 </w:t>
            </w:r>
            <w:proofErr w:type="spellStart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дн</w:t>
            </w:r>
            <w:proofErr w:type="spellEnd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 xml:space="preserve">. * 140 </w:t>
            </w:r>
            <w:proofErr w:type="spellStart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дн</w:t>
            </w:r>
            <w:proofErr w:type="spellEnd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2489" w:type="dxa"/>
            <w:gridSpan w:val="2"/>
          </w:tcPr>
          <w:p w14:paraId="156C24BF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 xml:space="preserve">100% среднего заработка за 140 календарных дней, но не более 340 795 руб. (2 434,25 руб. * 140 </w:t>
            </w:r>
            <w:proofErr w:type="spellStart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дн</w:t>
            </w:r>
            <w:proofErr w:type="spellEnd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 xml:space="preserve">.) и не менее 57 037,40 руб. (12 392 руб. * 24 мес.: 730 </w:t>
            </w:r>
            <w:proofErr w:type="spellStart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дн</w:t>
            </w:r>
            <w:proofErr w:type="spellEnd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 xml:space="preserve">. * 140 </w:t>
            </w:r>
            <w:proofErr w:type="spellStart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дн</w:t>
            </w:r>
            <w:proofErr w:type="spellEnd"/>
            <w:r w:rsidRPr="00301908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</w:tr>
      <w:tr w:rsidR="00301908" w:rsidRPr="00301908" w14:paraId="00D46223" w14:textId="77777777" w:rsidTr="00301908">
        <w:tc>
          <w:tcPr>
            <w:tcW w:w="2507" w:type="dxa"/>
            <w:vMerge/>
          </w:tcPr>
          <w:p w14:paraId="223A628B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4E32A5D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Студентка</w:t>
            </w:r>
          </w:p>
        </w:tc>
        <w:tc>
          <w:tcPr>
            <w:tcW w:w="5002" w:type="dxa"/>
            <w:gridSpan w:val="3"/>
          </w:tcPr>
          <w:p w14:paraId="09DD10A6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В размере стипендии</w:t>
            </w:r>
          </w:p>
        </w:tc>
      </w:tr>
      <w:tr w:rsidR="00301908" w:rsidRPr="00301908" w14:paraId="4ECA46D1" w14:textId="77777777" w:rsidTr="00301908">
        <w:tc>
          <w:tcPr>
            <w:tcW w:w="2507" w:type="dxa"/>
            <w:vMerge/>
          </w:tcPr>
          <w:p w14:paraId="6EC5842C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A6C7350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Военнослужащая</w:t>
            </w:r>
          </w:p>
        </w:tc>
        <w:tc>
          <w:tcPr>
            <w:tcW w:w="5002" w:type="dxa"/>
            <w:gridSpan w:val="3"/>
          </w:tcPr>
          <w:p w14:paraId="1D9095A9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В размере денежного довольствия</w:t>
            </w:r>
          </w:p>
        </w:tc>
      </w:tr>
      <w:tr w:rsidR="00301908" w:rsidRPr="00301908" w14:paraId="495972C2" w14:textId="77777777" w:rsidTr="00301908">
        <w:tc>
          <w:tcPr>
            <w:tcW w:w="2507" w:type="dxa"/>
          </w:tcPr>
          <w:p w14:paraId="410B9246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При рождении ребенка</w:t>
            </w:r>
          </w:p>
        </w:tc>
        <w:tc>
          <w:tcPr>
            <w:tcW w:w="2062" w:type="dxa"/>
          </w:tcPr>
          <w:p w14:paraId="73F752CE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Один из родителей или усыновителей</w:t>
            </w:r>
          </w:p>
        </w:tc>
        <w:tc>
          <w:tcPr>
            <w:tcW w:w="2652" w:type="dxa"/>
            <w:gridSpan w:val="2"/>
          </w:tcPr>
          <w:p w14:paraId="72309EB2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18 004,12</w:t>
            </w:r>
          </w:p>
        </w:tc>
        <w:tc>
          <w:tcPr>
            <w:tcW w:w="2350" w:type="dxa"/>
          </w:tcPr>
          <w:p w14:paraId="4E45083A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18 004,12*</w:t>
            </w:r>
          </w:p>
        </w:tc>
      </w:tr>
      <w:tr w:rsidR="00301908" w:rsidRPr="00301908" w14:paraId="281FECE7" w14:textId="77777777" w:rsidTr="00301908">
        <w:tc>
          <w:tcPr>
            <w:tcW w:w="2507" w:type="dxa"/>
          </w:tcPr>
          <w:p w14:paraId="07946694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Пособие беременной жене военнослужащего – призывника</w:t>
            </w:r>
          </w:p>
        </w:tc>
        <w:tc>
          <w:tcPr>
            <w:tcW w:w="2062" w:type="dxa"/>
          </w:tcPr>
          <w:p w14:paraId="632FF708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Жена военнослужащего по призыву</w:t>
            </w:r>
          </w:p>
        </w:tc>
        <w:tc>
          <w:tcPr>
            <w:tcW w:w="2652" w:type="dxa"/>
            <w:gridSpan w:val="2"/>
          </w:tcPr>
          <w:p w14:paraId="4224E1BF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28 511,40</w:t>
            </w:r>
          </w:p>
        </w:tc>
        <w:tc>
          <w:tcPr>
            <w:tcW w:w="2350" w:type="dxa"/>
          </w:tcPr>
          <w:p w14:paraId="1BF52F2F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28 511,40*</w:t>
            </w:r>
          </w:p>
        </w:tc>
      </w:tr>
      <w:tr w:rsidR="00301908" w:rsidRPr="00301908" w14:paraId="31E4B92D" w14:textId="77777777" w:rsidTr="00301908">
        <w:tc>
          <w:tcPr>
            <w:tcW w:w="2507" w:type="dxa"/>
          </w:tcPr>
          <w:p w14:paraId="6BD010B0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При передаче здорового ребенка на воспитание в семью</w:t>
            </w:r>
          </w:p>
        </w:tc>
        <w:tc>
          <w:tcPr>
            <w:tcW w:w="2062" w:type="dxa"/>
          </w:tcPr>
          <w:p w14:paraId="281D27AD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Одному из приемных родителей</w:t>
            </w:r>
          </w:p>
        </w:tc>
        <w:tc>
          <w:tcPr>
            <w:tcW w:w="2652" w:type="dxa"/>
            <w:gridSpan w:val="2"/>
          </w:tcPr>
          <w:p w14:paraId="0187D585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18 003,75</w:t>
            </w:r>
          </w:p>
        </w:tc>
        <w:tc>
          <w:tcPr>
            <w:tcW w:w="2350" w:type="dxa"/>
          </w:tcPr>
          <w:p w14:paraId="5316EF3C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18 003,75*</w:t>
            </w:r>
          </w:p>
        </w:tc>
      </w:tr>
      <w:tr w:rsidR="00301908" w:rsidRPr="00301908" w14:paraId="2CC70D37" w14:textId="77777777" w:rsidTr="00301908">
        <w:tc>
          <w:tcPr>
            <w:tcW w:w="2507" w:type="dxa"/>
          </w:tcPr>
          <w:p w14:paraId="2EA0B343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При передаче на воспитание в семью ребенка-инвалида или детей, являющихся братьями, сестрами</w:t>
            </w:r>
          </w:p>
        </w:tc>
        <w:tc>
          <w:tcPr>
            <w:tcW w:w="2062" w:type="dxa"/>
          </w:tcPr>
          <w:p w14:paraId="6609E8DB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Одному из приемных родителей</w:t>
            </w:r>
          </w:p>
        </w:tc>
        <w:tc>
          <w:tcPr>
            <w:tcW w:w="2652" w:type="dxa"/>
            <w:gridSpan w:val="2"/>
          </w:tcPr>
          <w:p w14:paraId="2536F965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137 566,14</w:t>
            </w:r>
          </w:p>
        </w:tc>
        <w:tc>
          <w:tcPr>
            <w:tcW w:w="2350" w:type="dxa"/>
          </w:tcPr>
          <w:p w14:paraId="490A5761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137 566,14*</w:t>
            </w:r>
          </w:p>
        </w:tc>
      </w:tr>
      <w:tr w:rsidR="00301908" w:rsidRPr="00301908" w14:paraId="60225C7D" w14:textId="77777777" w:rsidTr="00301908">
        <w:tc>
          <w:tcPr>
            <w:tcW w:w="9571" w:type="dxa"/>
            <w:gridSpan w:val="5"/>
          </w:tcPr>
          <w:p w14:paraId="6B52BCD0" w14:textId="77777777" w:rsidR="00301908" w:rsidRPr="00301908" w:rsidRDefault="00301908" w:rsidP="00301908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Ежемесячные выплаты на детей до 1,5 лет</w:t>
            </w:r>
          </w:p>
        </w:tc>
      </w:tr>
      <w:tr w:rsidR="00301908" w:rsidRPr="00301908" w14:paraId="6DAA7AE1" w14:textId="77777777" w:rsidTr="00301908">
        <w:tc>
          <w:tcPr>
            <w:tcW w:w="2507" w:type="dxa"/>
          </w:tcPr>
          <w:p w14:paraId="21431B07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Исходя из заработка</w:t>
            </w:r>
          </w:p>
        </w:tc>
        <w:tc>
          <w:tcPr>
            <w:tcW w:w="2062" w:type="dxa"/>
          </w:tcPr>
          <w:p w14:paraId="26709970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 xml:space="preserve">Родителю или родственнику, </w:t>
            </w:r>
            <w:r w:rsidRPr="0030190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ухаживающему за ребенком</w:t>
            </w:r>
          </w:p>
        </w:tc>
        <w:tc>
          <w:tcPr>
            <w:tcW w:w="2652" w:type="dxa"/>
            <w:gridSpan w:val="2"/>
          </w:tcPr>
          <w:p w14:paraId="48BB1283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40% от среднего заработка, но не более 27 984,66 </w:t>
            </w:r>
            <w:r w:rsidRPr="0030190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руб. (2 301,37 руб. * 30,4 * 40%)</w:t>
            </w:r>
          </w:p>
        </w:tc>
        <w:tc>
          <w:tcPr>
            <w:tcW w:w="2350" w:type="dxa"/>
          </w:tcPr>
          <w:p w14:paraId="4BC2079A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40% от среднего заработка, но не более 29 600,48 </w:t>
            </w:r>
            <w:r w:rsidRPr="0030190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руб. (2 434,25 руб. * 30,4 * 40%)</w:t>
            </w:r>
          </w:p>
        </w:tc>
      </w:tr>
      <w:tr w:rsidR="00301908" w:rsidRPr="00301908" w14:paraId="284754F3" w14:textId="77777777" w:rsidTr="00301908">
        <w:tc>
          <w:tcPr>
            <w:tcW w:w="2507" w:type="dxa"/>
          </w:tcPr>
          <w:p w14:paraId="40390512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Минимальная выплата</w:t>
            </w:r>
          </w:p>
        </w:tc>
        <w:tc>
          <w:tcPr>
            <w:tcW w:w="2062" w:type="dxa"/>
          </w:tcPr>
          <w:p w14:paraId="66845CC7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Родителю с низким доходом или безработному родителю</w:t>
            </w:r>
          </w:p>
        </w:tc>
        <w:tc>
          <w:tcPr>
            <w:tcW w:w="2652" w:type="dxa"/>
            <w:gridSpan w:val="2"/>
          </w:tcPr>
          <w:p w14:paraId="7EE824F1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6 752</w:t>
            </w:r>
          </w:p>
        </w:tc>
        <w:tc>
          <w:tcPr>
            <w:tcW w:w="2350" w:type="dxa"/>
          </w:tcPr>
          <w:p w14:paraId="2ADE2BE9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6 752*</w:t>
            </w:r>
          </w:p>
        </w:tc>
      </w:tr>
      <w:tr w:rsidR="00301908" w:rsidRPr="00301908" w14:paraId="3E7BF672" w14:textId="77777777" w:rsidTr="00301908">
        <w:tc>
          <w:tcPr>
            <w:tcW w:w="9571" w:type="dxa"/>
            <w:gridSpan w:val="5"/>
          </w:tcPr>
          <w:p w14:paraId="5392B6CF" w14:textId="77777777" w:rsidR="00301908" w:rsidRPr="00301908" w:rsidRDefault="00301908" w:rsidP="00301908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Другие ежемесячные выплаты</w:t>
            </w:r>
          </w:p>
        </w:tc>
      </w:tr>
      <w:tr w:rsidR="00301908" w:rsidRPr="00301908" w14:paraId="679DA67F" w14:textId="77777777" w:rsidTr="00301908">
        <w:tc>
          <w:tcPr>
            <w:tcW w:w="2507" w:type="dxa"/>
          </w:tcPr>
          <w:p w14:paraId="34AA45B0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На ребенка военнослужащего – призывника</w:t>
            </w:r>
          </w:p>
        </w:tc>
        <w:tc>
          <w:tcPr>
            <w:tcW w:w="2062" w:type="dxa"/>
          </w:tcPr>
          <w:p w14:paraId="0340355A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Родителям (усыновителям)</w:t>
            </w:r>
          </w:p>
        </w:tc>
        <w:tc>
          <w:tcPr>
            <w:tcW w:w="2652" w:type="dxa"/>
            <w:gridSpan w:val="2"/>
          </w:tcPr>
          <w:p w14:paraId="514B6AF4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12 219,17</w:t>
            </w:r>
          </w:p>
        </w:tc>
        <w:tc>
          <w:tcPr>
            <w:tcW w:w="2350" w:type="dxa"/>
          </w:tcPr>
          <w:p w14:paraId="5552E164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12 219,17*</w:t>
            </w:r>
          </w:p>
        </w:tc>
      </w:tr>
      <w:tr w:rsidR="00301908" w:rsidRPr="00301908" w14:paraId="6B9A35AC" w14:textId="77777777" w:rsidTr="00301908">
        <w:tc>
          <w:tcPr>
            <w:tcW w:w="2507" w:type="dxa"/>
          </w:tcPr>
          <w:p w14:paraId="260948EE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Ребенку военнослужащего при потере кормильца</w:t>
            </w:r>
          </w:p>
        </w:tc>
        <w:tc>
          <w:tcPr>
            <w:tcW w:w="2062" w:type="dxa"/>
          </w:tcPr>
          <w:p w14:paraId="4D3F906D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Родителю (усыновителю)</w:t>
            </w:r>
          </w:p>
        </w:tc>
        <w:tc>
          <w:tcPr>
            <w:tcW w:w="2652" w:type="dxa"/>
            <w:gridSpan w:val="2"/>
          </w:tcPr>
          <w:p w14:paraId="1A9487C2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2 457,58</w:t>
            </w:r>
          </w:p>
        </w:tc>
        <w:tc>
          <w:tcPr>
            <w:tcW w:w="2350" w:type="dxa"/>
          </w:tcPr>
          <w:p w14:paraId="4F28CF01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2 457,58*</w:t>
            </w:r>
          </w:p>
        </w:tc>
      </w:tr>
      <w:tr w:rsidR="00301908" w:rsidRPr="00301908" w14:paraId="128A7C57" w14:textId="77777777" w:rsidTr="00301908">
        <w:tc>
          <w:tcPr>
            <w:tcW w:w="2507" w:type="dxa"/>
          </w:tcPr>
          <w:p w14:paraId="1609FF4C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На ребенка, проживающего в чернобыльской зоне с рождения до 1,5 лет</w:t>
            </w:r>
          </w:p>
        </w:tc>
        <w:tc>
          <w:tcPr>
            <w:tcW w:w="2062" w:type="dxa"/>
          </w:tcPr>
          <w:p w14:paraId="1893CB2C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Родителям (усыновителям)</w:t>
            </w:r>
          </w:p>
        </w:tc>
        <w:tc>
          <w:tcPr>
            <w:tcW w:w="2652" w:type="dxa"/>
            <w:gridSpan w:val="2"/>
          </w:tcPr>
          <w:p w14:paraId="78E6122D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3 481,83</w:t>
            </w:r>
          </w:p>
        </w:tc>
        <w:tc>
          <w:tcPr>
            <w:tcW w:w="2350" w:type="dxa"/>
          </w:tcPr>
          <w:p w14:paraId="2D543538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3 481,83*</w:t>
            </w:r>
          </w:p>
        </w:tc>
      </w:tr>
      <w:tr w:rsidR="00301908" w:rsidRPr="00301908" w14:paraId="151563EF" w14:textId="77777777" w:rsidTr="00301908">
        <w:tc>
          <w:tcPr>
            <w:tcW w:w="9571" w:type="dxa"/>
            <w:gridSpan w:val="5"/>
          </w:tcPr>
          <w:p w14:paraId="65D0C4A9" w14:textId="77777777" w:rsidR="00301908" w:rsidRPr="00301908" w:rsidRDefault="00301908" w:rsidP="00301908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Выплаты малоимущим семьям</w:t>
            </w:r>
          </w:p>
        </w:tc>
      </w:tr>
      <w:tr w:rsidR="00301908" w:rsidRPr="00301908" w14:paraId="4508FDD6" w14:textId="77777777" w:rsidTr="00301908">
        <w:tc>
          <w:tcPr>
            <w:tcW w:w="2507" w:type="dxa"/>
          </w:tcPr>
          <w:p w14:paraId="70A787CF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На ребенка до 3 лет</w:t>
            </w:r>
          </w:p>
        </w:tc>
        <w:tc>
          <w:tcPr>
            <w:tcW w:w="2062" w:type="dxa"/>
            <w:vMerge w:val="restart"/>
          </w:tcPr>
          <w:p w14:paraId="6612150C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Малоимущие родители</w:t>
            </w:r>
          </w:p>
        </w:tc>
        <w:tc>
          <w:tcPr>
            <w:tcW w:w="5002" w:type="dxa"/>
            <w:gridSpan w:val="3"/>
          </w:tcPr>
          <w:p w14:paraId="5EBE4925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Региональный детский прожиточный минимум, установленный в регионе во втором квартале предыдущего года</w:t>
            </w:r>
          </w:p>
        </w:tc>
      </w:tr>
      <w:tr w:rsidR="00301908" w:rsidRPr="00301908" w14:paraId="01DA1ECB" w14:textId="77777777" w:rsidTr="00301908">
        <w:tc>
          <w:tcPr>
            <w:tcW w:w="2507" w:type="dxa"/>
          </w:tcPr>
          <w:p w14:paraId="04FEDC14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На ребенка от трех до семи лет</w:t>
            </w:r>
          </w:p>
        </w:tc>
        <w:tc>
          <w:tcPr>
            <w:tcW w:w="2062" w:type="dxa"/>
            <w:vMerge/>
          </w:tcPr>
          <w:p w14:paraId="404D9CDE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2" w:type="dxa"/>
            <w:gridSpan w:val="3"/>
          </w:tcPr>
          <w:p w14:paraId="7C87D3ED" w14:textId="77777777" w:rsidR="00301908" w:rsidRPr="00301908" w:rsidRDefault="00301908" w:rsidP="00515270">
            <w:pPr>
              <w:pStyle w:val="a3"/>
              <w:spacing w:before="100" w:beforeAutospacing="1" w:after="100" w:afterAutospacing="1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1908">
              <w:rPr>
                <w:rFonts w:ascii="Arial" w:eastAsia="Times New Roman" w:hAnsi="Arial" w:cs="Arial"/>
                <w:sz w:val="24"/>
                <w:szCs w:val="24"/>
              </w:rPr>
              <w:t>Половина регионального детского прожиточного минимума</w:t>
            </w:r>
          </w:p>
        </w:tc>
      </w:tr>
    </w:tbl>
    <w:p w14:paraId="27DBF03E" w14:textId="77777777" w:rsidR="00301908" w:rsidRPr="00301908" w:rsidRDefault="00301908" w:rsidP="00301908">
      <w:pPr>
        <w:pStyle w:val="a3"/>
        <w:spacing w:after="100" w:afterAutospacing="1" w:line="276" w:lineRule="auto"/>
        <w:ind w:left="0"/>
        <w:contextualSpacing w:val="0"/>
        <w:rPr>
          <w:rFonts w:ascii="Arial" w:eastAsia="Times New Roman" w:hAnsi="Arial" w:cs="Arial"/>
          <w:sz w:val="20"/>
          <w:szCs w:val="20"/>
        </w:rPr>
      </w:pPr>
      <w:r w:rsidRPr="00301908">
        <w:rPr>
          <w:rFonts w:ascii="Arial" w:eastAsia="Times New Roman" w:hAnsi="Arial" w:cs="Arial"/>
          <w:sz w:val="20"/>
          <w:szCs w:val="20"/>
        </w:rPr>
        <w:t xml:space="preserve">* Пособие </w:t>
      </w:r>
      <w:proofErr w:type="spellStart"/>
      <w:r w:rsidRPr="00301908">
        <w:rPr>
          <w:rFonts w:ascii="Arial" w:eastAsia="Times New Roman" w:hAnsi="Arial" w:cs="Arial"/>
          <w:sz w:val="20"/>
          <w:szCs w:val="20"/>
        </w:rPr>
        <w:t>проиндексируется</w:t>
      </w:r>
      <w:proofErr w:type="spellEnd"/>
      <w:r w:rsidRPr="00301908">
        <w:rPr>
          <w:rFonts w:ascii="Arial" w:eastAsia="Times New Roman" w:hAnsi="Arial" w:cs="Arial"/>
          <w:sz w:val="20"/>
          <w:szCs w:val="20"/>
        </w:rPr>
        <w:t xml:space="preserve"> с 1 февраля 2021 года, коэффициент еще не утвержден</w:t>
      </w:r>
    </w:p>
    <w:p w14:paraId="3B9C5198" w14:textId="77777777" w:rsidR="00301908" w:rsidRPr="00301908" w:rsidRDefault="00301908" w:rsidP="00301908">
      <w:pPr>
        <w:rPr>
          <w:rFonts w:ascii="Arial" w:hAnsi="Arial" w:cs="Arial"/>
          <w:sz w:val="24"/>
          <w:szCs w:val="24"/>
        </w:rPr>
      </w:pPr>
    </w:p>
    <w:p w14:paraId="67CCB596" w14:textId="77777777" w:rsidR="005E65B2" w:rsidRPr="00301908" w:rsidRDefault="005E65B2">
      <w:pPr>
        <w:rPr>
          <w:rFonts w:ascii="Arial" w:hAnsi="Arial" w:cs="Arial"/>
          <w:sz w:val="24"/>
          <w:szCs w:val="24"/>
        </w:rPr>
      </w:pPr>
    </w:p>
    <w:sectPr w:rsidR="005E65B2" w:rsidRPr="00301908" w:rsidSect="00A7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B2"/>
    <w:rsid w:val="00301908"/>
    <w:rsid w:val="005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A3C4"/>
  <w15:chartTrackingRefBased/>
  <w15:docId w15:val="{178D30E1-7D2C-42BF-B023-8E0FC1A7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08"/>
    <w:pPr>
      <w:spacing w:after="0" w:line="240" w:lineRule="auto"/>
      <w:ind w:left="720"/>
      <w:contextualSpacing/>
    </w:pPr>
    <w:rPr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019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uiPriority w:val="10"/>
    <w:rsid w:val="003019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0190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Ефименко</dc:creator>
  <cp:keywords/>
  <dc:description/>
  <cp:lastModifiedBy>Денис Ефименко</cp:lastModifiedBy>
  <cp:revision>2</cp:revision>
  <dcterms:created xsi:type="dcterms:W3CDTF">2020-11-11T16:34:00Z</dcterms:created>
  <dcterms:modified xsi:type="dcterms:W3CDTF">2020-11-11T16:37:00Z</dcterms:modified>
</cp:coreProperties>
</file>