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Перечень поручений по итогам обращения Президента в связи с распространением </w:t>
      </w:r>
      <w:proofErr w:type="spellStart"/>
      <w:r w:rsidRPr="009452AA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инфекции на территории страны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Владимир Путин утвердил перечень поручений по итогам обращения Президента к населению 25 марта 2020 года в связи с ситуацией, связанной с распространением новой </w:t>
      </w:r>
      <w:proofErr w:type="spellStart"/>
      <w:r w:rsidRPr="009452AA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инфекции на территории страны.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29 марта 2020 года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10:30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1. Правительству Российской Федерации: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а) обеспечить внесение в законодательные и иные нормативные правовые акты Российской Федерации изменений, предусматривающих: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осуществление начиная с 1 апреля 2020 г. (в течение трех месяцев) за счет средств федерального бюджета ежемесячных дополнительных выплат семьям, имеющим право на материнский (семейный) капитал, в размере 5 тыс. рублей на каждого ребенка в возрасте до 3 лет включительно;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установление на период до 31 декабря 2020 г. включительно минимального размера пособия по временной нетрудоспособности в размере не менее одного минимального размера оплаты труда;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увеличение на период до 31 декабря 2020 г. включительно максимального размера пособия по безработице до одного минимального размера оплаты труда;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продление на шесть месяцев для налогоплательщиков, отнесенных к субъектам малого и среднего предпринимательства и осуществляющих деятельность в отраслях, определенных в соответствии с подпунктом «б» пункта 1 настоящего перечня </w:t>
      </w:r>
      <w:r w:rsidRPr="009452AA">
        <w:rPr>
          <w:rFonts w:ascii="Arial" w:hAnsi="Arial" w:cs="Arial"/>
          <w:sz w:val="28"/>
          <w:szCs w:val="28"/>
        </w:rPr>
        <w:lastRenderedPageBreak/>
        <w:t>поручений, сроков уплаты налогов и авансовых платежей по налогам (за исключением налога на добавленную стоимость), включая сроки уплаты налогов, предусмотренных специальными налоговыми режимами;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продление на шесть месяцев для </w:t>
      </w:r>
      <w:proofErr w:type="spellStart"/>
      <w:r w:rsidRPr="009452AA">
        <w:rPr>
          <w:rFonts w:ascii="Arial" w:hAnsi="Arial" w:cs="Arial"/>
          <w:sz w:val="28"/>
          <w:szCs w:val="28"/>
        </w:rPr>
        <w:t>микропредприятий</w:t>
      </w:r>
      <w:proofErr w:type="spellEnd"/>
      <w:r w:rsidRPr="009452AA">
        <w:rPr>
          <w:rFonts w:ascii="Arial" w:hAnsi="Arial" w:cs="Arial"/>
          <w:sz w:val="28"/>
          <w:szCs w:val="28"/>
        </w:rPr>
        <w:t>, осуществляющих деятельность в отраслях, определенных в соответствии с подпунктом «б» пункта 1 настоящего перечня поручений, сроков уплаты страховых взносов в государственные внебюджетные фонды;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снижение до 15 процентов совокупного размера тарифов страховых взносов в государственные внебюджетные фонды, применяемых субъектами малого и среднего предпринимательства, в отношении части выплат и иных вознаграждений в пользу физических лиц, превышающей минимальный размер оплаты труда.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Срок – 30 марта 2020 г.;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установление ставки налога на доходы физических лиц в размере 13 процентов в отношении дохода в виде процентов, полученных по вкладу (остаткам на счете) в банке, находящемся на территории Российской Федерации, а также в виде процента (купона) по ценным бумагам, применяемой к доходу, полученному от соответствующего вложения, размер которого превышает 1 млн. рублей в год.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Срок – 20 апреля 2020 г.;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б) определить перечень отраслей российской экономики, в наибольшей степени пострадавших в том числе в результате распространения новой </w:t>
      </w:r>
      <w:proofErr w:type="spellStart"/>
      <w:r w:rsidRPr="009452AA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инфекции, организовать постоянный мониторинг экономической ситуации в Российской Федерации, по результатам которого обеспечивать регулярную актуализацию указанного перечня.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lastRenderedPageBreak/>
        <w:t>Доклад – до 1 апреля 2020 г., далее – ежемесячно;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в) определить перечень международных договоров Российской Федерации об </w:t>
      </w:r>
      <w:proofErr w:type="spellStart"/>
      <w:r w:rsidRPr="009452AA">
        <w:rPr>
          <w:rFonts w:ascii="Arial" w:hAnsi="Arial" w:cs="Arial"/>
          <w:sz w:val="28"/>
          <w:szCs w:val="28"/>
        </w:rPr>
        <w:t>избежании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двойного налогообложения и обеспечить внесение в них изменений, предусматривающих налогообложение по ставке 15 процентов доходов в виде дивидендов и процентов, выплачиваемых лицам, не являющимся налоговыми резидентами Российской Федерации, а в случае </w:t>
      </w:r>
      <w:proofErr w:type="spellStart"/>
      <w:r w:rsidRPr="009452AA">
        <w:rPr>
          <w:rFonts w:ascii="Arial" w:hAnsi="Arial" w:cs="Arial"/>
          <w:sz w:val="28"/>
          <w:szCs w:val="28"/>
        </w:rPr>
        <w:t>недостижения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договоренностей о внесении соответствующих изменений прекратить действие таких договоров;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г) предусмотреть направление дополнительных доходов бюджетов бюджетной системы Российской Федерации, полученных в результате обложения налогом на доходы физических лиц процентов (доходов) по депозитам и ценным бумагам, а также в результате налогообложения доходов в виде дивидендов и процентов, выплачиваемых лицам, не являющимся налоговыми резидентами Российской Федерации, на выплаты семьям с детьми, безработным и временно нетрудоспособным лицам.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Доклад – до 25 декабря 2020 г.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Ответственный: </w:t>
      </w:r>
      <w:proofErr w:type="spellStart"/>
      <w:r w:rsidRPr="009452AA">
        <w:rPr>
          <w:rFonts w:ascii="Arial" w:hAnsi="Arial" w:cs="Arial"/>
          <w:sz w:val="28"/>
          <w:szCs w:val="28"/>
        </w:rPr>
        <w:t>Мишустин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М.В.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2. Правительству Российской Федерации совместно с органами исполнительной власти субъектов Российской Федерации обеспечить осуществление (начиная с 1 июня 2020 г.) ежемесячных денежных выплат на детей в возрасте от 3 до 7 лет включительно.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Доклад – до 1 июня 2020 г.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Ответственные: </w:t>
      </w:r>
      <w:proofErr w:type="spellStart"/>
      <w:r w:rsidRPr="009452AA">
        <w:rPr>
          <w:rFonts w:ascii="Arial" w:hAnsi="Arial" w:cs="Arial"/>
          <w:sz w:val="28"/>
          <w:szCs w:val="28"/>
        </w:rPr>
        <w:t>Мишустин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lastRenderedPageBreak/>
        <w:t>3. Правительству Российской Федерации разработать совместно с Банком России и утвердить план действий по обеспечению устойчивой динамики кредитования предприятий реального сектора экономики, предусматривающий в том числе субсидирование процентных ставок по кредитам, предоставляемым таким предприятиям, а также предоставление государственных гарантий.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Срок – 15 апреля 2020 г.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Ответственные: </w:t>
      </w:r>
      <w:proofErr w:type="spellStart"/>
      <w:r w:rsidRPr="009452AA">
        <w:rPr>
          <w:rFonts w:ascii="Arial" w:hAnsi="Arial" w:cs="Arial"/>
          <w:sz w:val="28"/>
          <w:szCs w:val="28"/>
        </w:rPr>
        <w:t>Мишустин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М.В., </w:t>
      </w:r>
      <w:proofErr w:type="spellStart"/>
      <w:r w:rsidRPr="009452AA">
        <w:rPr>
          <w:rFonts w:ascii="Arial" w:hAnsi="Arial" w:cs="Arial"/>
          <w:sz w:val="28"/>
          <w:szCs w:val="28"/>
        </w:rPr>
        <w:t>Набиуллина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Э.С.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4. Правительству Российской Федерации совместно с Банком России: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а) обеспечить внесение в законодательство Российской Федерации изменений, предусматривающих: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предоставление заемщикам (физическим лицам и индивидуальным предпринимателям) права на обращение в банк, к иному профессиональному кредитору с требованием об изменении условий кредитного договора (договора займа) в целях приостановления срока исполнения обязательств на срок до шести месяцев, а также предоставление индивидуальным предпринимателям права на обращение с требованием об уменьшении размера платежа;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определение (в качестве основания для обращения с указанным требованием) снижения дохода заявителя за месяц, предшествующий дате подачи заявления, по сравнению со среднемесячным доходом, полученным в 2019 году, на 30 процентов и более;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установление запрета для кредиторов на применение в период приостановления срока исполнения </w:t>
      </w:r>
      <w:proofErr w:type="gramStart"/>
      <w:r w:rsidRPr="009452AA">
        <w:rPr>
          <w:rFonts w:ascii="Arial" w:hAnsi="Arial" w:cs="Arial"/>
          <w:sz w:val="28"/>
          <w:szCs w:val="28"/>
        </w:rPr>
        <w:t>обязательств</w:t>
      </w:r>
      <w:proofErr w:type="gramEnd"/>
      <w:r w:rsidRPr="009452AA">
        <w:rPr>
          <w:rFonts w:ascii="Arial" w:hAnsi="Arial" w:cs="Arial"/>
          <w:sz w:val="28"/>
          <w:szCs w:val="28"/>
        </w:rPr>
        <w:t xml:space="preserve"> предусмотренных законодательством Российской Федерации последствий нарушения заемщиком сроков возврата основной суммы долга и (или) уплаты процентов по соответствующим договорам, а также на обращение взыскания на заложенное имущество;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б) обеспечить внесение в законодательство Российской Федерации изменений, направленных: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на предоставление субъектам малого и среднего предпринимательства, осуществляющим деятельность в отраслях, определенных в соответствии с подпунктом «б» пункта 1 настоящего перечня поручений, права обращаться в банк, к иному профессиональному кредитору с требованием о приостановлении срока исполнения обязательств по кредитному договору на срок до шести месяцев;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на перенос графика платежей по кредитному договору (договору займа) на срок, указанный в обращении заемщика;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на установление запрета для кредиторов на применение в период приостановления срока исполнения </w:t>
      </w:r>
      <w:proofErr w:type="gramStart"/>
      <w:r w:rsidRPr="009452AA">
        <w:rPr>
          <w:rFonts w:ascii="Arial" w:hAnsi="Arial" w:cs="Arial"/>
          <w:sz w:val="28"/>
          <w:szCs w:val="28"/>
        </w:rPr>
        <w:t>обязательств</w:t>
      </w:r>
      <w:proofErr w:type="gramEnd"/>
      <w:r w:rsidRPr="009452AA">
        <w:rPr>
          <w:rFonts w:ascii="Arial" w:hAnsi="Arial" w:cs="Arial"/>
          <w:sz w:val="28"/>
          <w:szCs w:val="28"/>
        </w:rPr>
        <w:t xml:space="preserve"> предусмотренных законодательством Российской Федерации последствий нарушения заемщиком сроков возврата основной суммы долга и (или) уплаты процентов по соответствующим договорам, а также на обращение взыскания на заложенное имущество.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Срок – 20 апреля 2020 г.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Ответственные: </w:t>
      </w:r>
      <w:proofErr w:type="spellStart"/>
      <w:r w:rsidRPr="009452AA">
        <w:rPr>
          <w:rFonts w:ascii="Arial" w:hAnsi="Arial" w:cs="Arial"/>
          <w:sz w:val="28"/>
          <w:szCs w:val="28"/>
        </w:rPr>
        <w:t>Мишустин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М.В., </w:t>
      </w:r>
      <w:proofErr w:type="spellStart"/>
      <w:r w:rsidRPr="009452AA">
        <w:rPr>
          <w:rFonts w:ascii="Arial" w:hAnsi="Arial" w:cs="Arial"/>
          <w:sz w:val="28"/>
          <w:szCs w:val="28"/>
        </w:rPr>
        <w:t>Набиуллина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Э.С.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5. Рекомендовать Государственной Думе Федерального Собрания Российской Федерации обеспечить совместно с Правительством Российской Федерации принятие проекта федерального закона № 792949–7 «О внесении изменений в Федеральный закон «О несостоятельности (банкротстве)» в части внесудебного банкротства гражданина», предусмотрев в нем упрощение процедуры банкротства граждан, снижение стоимости и сокращение сроков такой процедуры, а также механизмы повышения доступности процедуры банкротства для малообеспеченных граждан.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Срок – 17 апреля 2020 г.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Ответственные: Володин В.В., </w:t>
      </w:r>
      <w:proofErr w:type="spellStart"/>
      <w:r w:rsidRPr="009452AA">
        <w:rPr>
          <w:rFonts w:ascii="Arial" w:hAnsi="Arial" w:cs="Arial"/>
          <w:sz w:val="28"/>
          <w:szCs w:val="28"/>
        </w:rPr>
        <w:t>Мишустин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М.В.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6. Минтруду России совместно с Пенсионным фондом Российской Федерации осуществить в апреле 2020 г. единовременную выплату отдельным категориям граждан Российской Федерации в связи с 75-й годовщиной Победы в Великой Отечественной войне 1941 – 1945 годов, предусмотренную Указом Президента Российской Федерации от 7 февраля 2020 г. № 100.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 xml:space="preserve">Ответственные: </w:t>
      </w:r>
      <w:proofErr w:type="spellStart"/>
      <w:r w:rsidRPr="009452AA">
        <w:rPr>
          <w:rFonts w:ascii="Arial" w:hAnsi="Arial" w:cs="Arial"/>
          <w:sz w:val="28"/>
          <w:szCs w:val="28"/>
        </w:rPr>
        <w:t>Котяков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А.О., </w:t>
      </w:r>
      <w:proofErr w:type="spellStart"/>
      <w:r w:rsidRPr="009452AA">
        <w:rPr>
          <w:rFonts w:ascii="Arial" w:hAnsi="Arial" w:cs="Arial"/>
          <w:sz w:val="28"/>
          <w:szCs w:val="28"/>
        </w:rPr>
        <w:t>Топилин</w:t>
      </w:r>
      <w:proofErr w:type="spellEnd"/>
      <w:r w:rsidRPr="009452AA">
        <w:rPr>
          <w:rFonts w:ascii="Arial" w:hAnsi="Arial" w:cs="Arial"/>
          <w:sz w:val="28"/>
          <w:szCs w:val="28"/>
        </w:rPr>
        <w:t xml:space="preserve"> М.А.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7. Органам исполнительной власти субъектов Российской Федерации ускорить с учетом ранее данных поручений передачу налоговым органам информации, необходимой для начала осуществления ежемесячных денежных выплат на детей в возрасте от 3 до 7 лет включительно.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Срок – 10 мая 2020 г.</w:t>
      </w:r>
    </w:p>
    <w:p w:rsidR="009452AA" w:rsidRPr="009452AA" w:rsidRDefault="009452AA" w:rsidP="009452AA">
      <w:pPr>
        <w:rPr>
          <w:rFonts w:ascii="Arial" w:hAnsi="Arial" w:cs="Arial"/>
          <w:sz w:val="28"/>
          <w:szCs w:val="28"/>
        </w:rPr>
      </w:pPr>
    </w:p>
    <w:p w:rsidR="00B21E07" w:rsidRPr="009452AA" w:rsidRDefault="009452AA" w:rsidP="009452AA">
      <w:pPr>
        <w:rPr>
          <w:rFonts w:ascii="Arial" w:hAnsi="Arial" w:cs="Arial"/>
          <w:sz w:val="28"/>
          <w:szCs w:val="28"/>
        </w:rPr>
      </w:pPr>
      <w:r w:rsidRPr="009452AA">
        <w:rPr>
          <w:rFonts w:ascii="Arial" w:hAnsi="Arial" w:cs="Arial"/>
          <w:sz w:val="28"/>
          <w:szCs w:val="28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  <w:bookmarkStart w:id="0" w:name="_GoBack"/>
      <w:bookmarkEnd w:id="0"/>
    </w:p>
    <w:sectPr w:rsidR="00B21E07" w:rsidRPr="0094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AA"/>
    <w:rsid w:val="009452AA"/>
    <w:rsid w:val="00B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4DFC-8836-4911-B910-971B5C3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2020-03-29T09:12:00Z</dcterms:created>
  <dcterms:modified xsi:type="dcterms:W3CDTF">2020-03-29T09:13:00Z</dcterms:modified>
</cp:coreProperties>
</file>